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1E0" w:firstRow="1" w:lastRow="1" w:firstColumn="1" w:lastColumn="1" w:noHBand="0" w:noVBand="0"/>
      </w:tblPr>
      <w:tblGrid>
        <w:gridCol w:w="7875"/>
        <w:gridCol w:w="1296"/>
        <w:gridCol w:w="1557"/>
      </w:tblGrid>
      <w:tr w:rsidR="00964E94" w:rsidRPr="00800F27" w14:paraId="242933EB" w14:textId="77777777">
        <w:trPr>
          <w:trHeight w:val="540"/>
        </w:trPr>
        <w:tc>
          <w:tcPr>
            <w:tcW w:w="3770" w:type="pct"/>
            <w:vAlign w:val="center"/>
          </w:tcPr>
          <w:p w14:paraId="0D893796" w14:textId="77777777" w:rsidR="00964E94" w:rsidRPr="00800F27" w:rsidRDefault="00964E94">
            <w:pPr>
              <w:pStyle w:val="Heading1"/>
              <w:spacing w:after="0" w:afterAutospacing="0"/>
              <w:jc w:val="center"/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</w:pPr>
            <w:r w:rsidRPr="00800F27">
              <w:rPr>
                <w:rFonts w:ascii="Arial" w:hAnsi="Arial" w:cs="Arial"/>
                <w:kern w:val="0"/>
                <w:sz w:val="28"/>
                <w:szCs w:val="28"/>
                <w:lang w:val="fr-CA"/>
              </w:rPr>
              <w:t xml:space="preserve">Avis de défaut de déposer un document d’information sur un engagement électoral </w:t>
            </w:r>
          </w:p>
          <w:p w14:paraId="64262A8A" w14:textId="77777777" w:rsidR="00964E94" w:rsidRPr="00C3790F" w:rsidRDefault="00964E94">
            <w:pPr>
              <w:pStyle w:val="Heading1"/>
              <w:spacing w:after="0" w:afterAutospacing="0"/>
              <w:jc w:val="center"/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</w:pPr>
            <w:r w:rsidRPr="00C3790F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(Loi sur la transparence des engagements électoraux, L.N.-B.</w:t>
            </w:r>
            <w:r w:rsidR="006F59A8" w:rsidRPr="00C3790F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 </w:t>
            </w:r>
            <w:r w:rsidRPr="00C3790F">
              <w:rPr>
                <w:rFonts w:ascii="Arial" w:hAnsi="Arial" w:cs="Arial"/>
                <w:b w:val="0"/>
                <w:i/>
                <w:kern w:val="0"/>
                <w:sz w:val="16"/>
                <w:szCs w:val="16"/>
                <w:lang w:val="fr-CA"/>
              </w:rPr>
              <w:t>2018, c. 1, articles 9 à 12)</w:t>
            </w:r>
          </w:p>
        </w:tc>
        <w:tc>
          <w:tcPr>
            <w:tcW w:w="405" w:type="pct"/>
            <w:vAlign w:val="center"/>
          </w:tcPr>
          <w:p w14:paraId="273AE10D" w14:textId="3A5DD343" w:rsidR="00964E94" w:rsidRPr="00800F27" w:rsidRDefault="00B16481">
            <w:pPr>
              <w:jc w:val="center"/>
              <w:rPr>
                <w:rFonts w:cs="Arial"/>
                <w:b/>
                <w:sz w:val="36"/>
                <w:szCs w:val="36"/>
                <w:lang w:val="fr-CA"/>
              </w:rPr>
            </w:pPr>
            <w:r>
              <w:rPr>
                <w:noProof/>
              </w:rPr>
              <w:drawing>
                <wp:inline distT="0" distB="0" distL="0" distR="0" wp14:anchorId="3C7E86FC" wp14:editId="5D0D3CA0">
                  <wp:extent cx="683895" cy="397510"/>
                  <wp:effectExtent l="0" t="0" r="1905" b="2540"/>
                  <wp:docPr id="6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" w:type="pct"/>
            <w:vAlign w:val="center"/>
          </w:tcPr>
          <w:p w14:paraId="18D87F4D" w14:textId="77777777" w:rsidR="00964E94" w:rsidRPr="00800F27" w:rsidRDefault="00964E94">
            <w:pPr>
              <w:jc w:val="center"/>
              <w:rPr>
                <w:rFonts w:cs="Arial"/>
                <w:b/>
                <w:sz w:val="32"/>
                <w:szCs w:val="36"/>
                <w:lang w:val="fr-CA"/>
              </w:rPr>
            </w:pPr>
            <w:r w:rsidRPr="00800F27">
              <w:rPr>
                <w:rFonts w:cs="Arial"/>
                <w:b/>
                <w:sz w:val="32"/>
                <w:szCs w:val="36"/>
                <w:lang w:val="fr-CA"/>
              </w:rPr>
              <w:t>P 10</w:t>
            </w:r>
            <w:r w:rsidR="006F59A8" w:rsidRPr="00800F27">
              <w:rPr>
                <w:rFonts w:cs="Arial"/>
                <w:b/>
                <w:sz w:val="32"/>
                <w:szCs w:val="36"/>
                <w:lang w:val="fr-CA"/>
              </w:rPr>
              <w:t> </w:t>
            </w:r>
            <w:r w:rsidRPr="00800F27">
              <w:rPr>
                <w:rFonts w:cs="Arial"/>
                <w:b/>
                <w:sz w:val="32"/>
                <w:szCs w:val="36"/>
                <w:lang w:val="fr-CA"/>
              </w:rPr>
              <w:t>0</w:t>
            </w:r>
            <w:r w:rsidR="003A5816">
              <w:rPr>
                <w:rFonts w:cs="Arial"/>
                <w:b/>
                <w:sz w:val="32"/>
                <w:szCs w:val="36"/>
                <w:lang w:val="fr-CA"/>
              </w:rPr>
              <w:t>20</w:t>
            </w:r>
          </w:p>
          <w:p w14:paraId="44985CB4" w14:textId="2115CF1B" w:rsidR="00964E94" w:rsidRPr="00800F27" w:rsidRDefault="00964E94" w:rsidP="003A0480">
            <w:pPr>
              <w:jc w:val="center"/>
              <w:rPr>
                <w:rFonts w:cs="Arial"/>
                <w:b/>
                <w:szCs w:val="24"/>
                <w:lang w:val="fr-CA"/>
              </w:rPr>
            </w:pPr>
            <w:r w:rsidRPr="00800F27">
              <w:rPr>
                <w:rFonts w:cs="Arial"/>
                <w:b/>
                <w:szCs w:val="24"/>
                <w:lang w:val="fr-CA"/>
              </w:rPr>
              <w:t>(20</w:t>
            </w:r>
            <w:r w:rsidR="00B16481">
              <w:rPr>
                <w:rFonts w:cs="Arial"/>
                <w:b/>
                <w:szCs w:val="24"/>
                <w:lang w:val="fr-CA"/>
              </w:rPr>
              <w:t>23-01-17</w:t>
            </w:r>
            <w:r w:rsidRPr="00800F27">
              <w:rPr>
                <w:rFonts w:cs="Arial"/>
                <w:b/>
                <w:szCs w:val="24"/>
                <w:lang w:val="fr-CA"/>
              </w:rPr>
              <w:t>)</w:t>
            </w:r>
          </w:p>
        </w:tc>
      </w:tr>
    </w:tbl>
    <w:p w14:paraId="5BB97FA2" w14:textId="77777777" w:rsidR="00964E94" w:rsidRPr="00800F27" w:rsidRDefault="00964E94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8"/>
        <w:gridCol w:w="7200"/>
      </w:tblGrid>
      <w:tr w:rsidR="00800F27" w:rsidRPr="00800F27" w14:paraId="33FF4123" w14:textId="77777777">
        <w:tc>
          <w:tcPr>
            <w:tcW w:w="10728" w:type="dxa"/>
            <w:gridSpan w:val="2"/>
          </w:tcPr>
          <w:p w14:paraId="76624BB4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Partie A : Plaignant</w:t>
            </w:r>
          </w:p>
        </w:tc>
      </w:tr>
      <w:tr w:rsidR="00800F27" w:rsidRPr="00800F27" w14:paraId="69EA3793" w14:textId="77777777">
        <w:tc>
          <w:tcPr>
            <w:tcW w:w="3528" w:type="dxa"/>
          </w:tcPr>
          <w:p w14:paraId="6272A238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 politique enregistré</w:t>
            </w:r>
          </w:p>
        </w:tc>
        <w:tc>
          <w:tcPr>
            <w:tcW w:w="7200" w:type="dxa"/>
          </w:tcPr>
          <w:p w14:paraId="62C63B9F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964E94" w:rsidRPr="00800F27" w14:paraId="3C56E39B" w14:textId="77777777">
        <w:tc>
          <w:tcPr>
            <w:tcW w:w="3528" w:type="dxa"/>
          </w:tcPr>
          <w:p w14:paraId="5962E30F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Représentant officiel</w:t>
            </w:r>
          </w:p>
        </w:tc>
        <w:tc>
          <w:tcPr>
            <w:tcW w:w="7200" w:type="dxa"/>
          </w:tcPr>
          <w:p w14:paraId="41AD9C6D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</w:tbl>
    <w:p w14:paraId="6C667B43" w14:textId="77777777" w:rsidR="00964E94" w:rsidRPr="00800F27" w:rsidRDefault="00964E94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0F27" w:rsidRPr="00B16481" w14:paraId="641D2B0A" w14:textId="77777777">
        <w:tc>
          <w:tcPr>
            <w:tcW w:w="10728" w:type="dxa"/>
          </w:tcPr>
          <w:p w14:paraId="32939DE5" w14:textId="77777777" w:rsidR="00964E94" w:rsidRPr="00800F27" w:rsidRDefault="00964E94" w:rsidP="00C3790F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Partie B : Plainte sur le défaut de dé</w:t>
            </w:r>
            <w:r w:rsidR="00C3790F">
              <w:rPr>
                <w:rFonts w:cs="Arial"/>
                <w:b/>
                <w:lang w:val="fr-CA"/>
              </w:rPr>
              <w:t>poser un document d’information</w:t>
            </w:r>
          </w:p>
        </w:tc>
      </w:tr>
      <w:tr w:rsidR="00800F27" w:rsidRPr="00B16481" w14:paraId="5237E76C" w14:textId="77777777">
        <w:tc>
          <w:tcPr>
            <w:tcW w:w="10728" w:type="dxa"/>
          </w:tcPr>
          <w:p w14:paraId="4E08F819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 politique enregistré contre lequel la plainte est formulée</w:t>
            </w:r>
          </w:p>
          <w:p w14:paraId="4922AC46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800F27" w:rsidRPr="00B16481" w14:paraId="2B8E6597" w14:textId="77777777">
        <w:tc>
          <w:tcPr>
            <w:tcW w:w="10728" w:type="dxa"/>
          </w:tcPr>
          <w:p w14:paraId="45B60CF3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Résumé de la plainte sur un engagement électoral</w:t>
            </w:r>
          </w:p>
          <w:p w14:paraId="741BA3A3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63618A7D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  <w:p w14:paraId="300ADB5E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</w:p>
        </w:tc>
      </w:tr>
      <w:tr w:rsidR="00800F27" w:rsidRPr="00B16481" w14:paraId="64FBD195" w14:textId="77777777">
        <w:tc>
          <w:tcPr>
            <w:tcW w:w="10728" w:type="dxa"/>
          </w:tcPr>
          <w:p w14:paraId="10DC0D6D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Date et heure de réception de la plainte :</w:t>
            </w:r>
          </w:p>
        </w:tc>
      </w:tr>
    </w:tbl>
    <w:p w14:paraId="2BA429CE" w14:textId="77777777" w:rsidR="00964E94" w:rsidRPr="00800F27" w:rsidRDefault="00964E94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0F27" w:rsidRPr="00B16481" w14:paraId="0314B7F3" w14:textId="77777777">
        <w:tc>
          <w:tcPr>
            <w:tcW w:w="10728" w:type="dxa"/>
          </w:tcPr>
          <w:p w14:paraId="53E49428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Partie C : Examen de la plainte</w:t>
            </w:r>
          </w:p>
        </w:tc>
      </w:tr>
      <w:tr w:rsidR="00800F27" w:rsidRPr="00800F27" w14:paraId="1D1A4159" w14:textId="77777777">
        <w:tc>
          <w:tcPr>
            <w:tcW w:w="10728" w:type="dxa"/>
          </w:tcPr>
          <w:p w14:paraId="4CE18A97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 xml:space="preserve">Le </w:t>
            </w:r>
            <w:r w:rsidR="006F59A8" w:rsidRPr="00800F27">
              <w:rPr>
                <w:rFonts w:cs="Arial"/>
                <w:lang w:val="fr-CA"/>
              </w:rPr>
              <w:t>c</w:t>
            </w:r>
            <w:r w:rsidRPr="00800F27">
              <w:rPr>
                <w:rFonts w:cs="Arial"/>
                <w:lang w:val="fr-CA"/>
              </w:rPr>
              <w:t>ontrôleur a enquêté sur une plainte lorsque des motifs raisonnables lui donnaient lieu de croire qu’elle est fondée. En résumé, cette enquête a révélé :</w:t>
            </w:r>
          </w:p>
          <w:p w14:paraId="038EAE3C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13BEE314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sz w:val="18"/>
                <w:lang w:val="fr-CA"/>
              </w:rPr>
            </w:pPr>
          </w:p>
        </w:tc>
      </w:tr>
    </w:tbl>
    <w:p w14:paraId="1349A6F6" w14:textId="77777777" w:rsidR="00964E94" w:rsidRPr="00800F27" w:rsidRDefault="00964E94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0F27" w:rsidRPr="00B16481" w14:paraId="36CD2C2F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0B96E49E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 xml:space="preserve">Partie D : Avis de décision du </w:t>
            </w:r>
            <w:r w:rsidR="006F59A8" w:rsidRPr="00800F27">
              <w:rPr>
                <w:rFonts w:cs="Arial"/>
                <w:b/>
                <w:lang w:val="fr-CA"/>
              </w:rPr>
              <w:t>c</w:t>
            </w:r>
            <w:r w:rsidRPr="00800F27">
              <w:rPr>
                <w:rFonts w:cs="Arial"/>
                <w:b/>
                <w:lang w:val="fr-CA"/>
              </w:rPr>
              <w:t>ontrôleur du financement politique</w:t>
            </w:r>
          </w:p>
        </w:tc>
      </w:tr>
      <w:tr w:rsidR="00800F27" w:rsidRPr="00B16481" w14:paraId="3834756F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824D60C" w14:textId="77777777" w:rsidR="00964E94" w:rsidRPr="00800F27" w:rsidRDefault="00964E94" w:rsidP="00BD261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 xml:space="preserve">À la suite de cette enquête, le </w:t>
            </w:r>
            <w:r w:rsidR="006F59A8" w:rsidRPr="00800F27">
              <w:rPr>
                <w:rFonts w:cs="Arial"/>
                <w:lang w:val="fr-CA"/>
              </w:rPr>
              <w:t>c</w:t>
            </w:r>
            <w:r w:rsidRPr="00800F27">
              <w:rPr>
                <w:rFonts w:cs="Arial"/>
                <w:lang w:val="fr-CA"/>
              </w:rPr>
              <w:t xml:space="preserve">ontrôleur a déterminé que le parti </w:t>
            </w:r>
            <w:r w:rsidR="00BD261F">
              <w:rPr>
                <w:rFonts w:cs="Arial"/>
                <w:lang w:val="fr-CA"/>
              </w:rPr>
              <w:t>a négligé de déposer un</w:t>
            </w:r>
            <w:r w:rsidRPr="00800F27">
              <w:rPr>
                <w:rFonts w:cs="Arial"/>
                <w:lang w:val="fr-CA"/>
              </w:rPr>
              <w:t xml:space="preserve"> document d’information sur l’engagement électoral susmentionné; ainsi, le </w:t>
            </w:r>
            <w:r w:rsidR="006F59A8" w:rsidRPr="00800F27">
              <w:rPr>
                <w:rFonts w:cs="Arial"/>
                <w:lang w:val="fr-CA"/>
              </w:rPr>
              <w:t>c</w:t>
            </w:r>
            <w:r w:rsidRPr="00800F27">
              <w:rPr>
                <w:rFonts w:cs="Arial"/>
                <w:lang w:val="fr-CA"/>
              </w:rPr>
              <w:t xml:space="preserve">ontrôleur </w:t>
            </w:r>
            <w:r w:rsidR="00BD261F">
              <w:rPr>
                <w:rFonts w:cs="Arial"/>
                <w:lang w:val="fr-CA"/>
              </w:rPr>
              <w:t>ordonne</w:t>
            </w:r>
            <w:r w:rsidRPr="00800F27">
              <w:rPr>
                <w:rFonts w:cs="Arial"/>
                <w:lang w:val="fr-CA"/>
              </w:rPr>
              <w:t xml:space="preserve"> au parti</w:t>
            </w:r>
            <w:r w:rsidR="00BD261F">
              <w:rPr>
                <w:rFonts w:cs="Arial"/>
                <w:lang w:val="fr-CA"/>
              </w:rPr>
              <w:t xml:space="preserve"> à tire de réparation</w:t>
            </w:r>
            <w:r w:rsidRPr="00800F27">
              <w:rPr>
                <w:rFonts w:cs="Arial"/>
                <w:lang w:val="fr-CA"/>
              </w:rPr>
              <w:t xml:space="preserve"> de déposer </w:t>
            </w:r>
            <w:r w:rsidR="00BD261F">
              <w:rPr>
                <w:rFonts w:cs="Arial"/>
                <w:lang w:val="fr-CA"/>
              </w:rPr>
              <w:t>le</w:t>
            </w:r>
            <w:r w:rsidRPr="00800F27">
              <w:rPr>
                <w:rFonts w:cs="Arial"/>
                <w:lang w:val="fr-CA"/>
              </w:rPr>
              <w:t xml:space="preserve"> document d’information </w:t>
            </w:r>
            <w:r w:rsidRPr="00800F27">
              <w:rPr>
                <w:rFonts w:cs="Arial"/>
                <w:u w:val="single"/>
                <w:lang w:val="fr-CA"/>
              </w:rPr>
              <w:t>dans les 24 heures de l’envoi du présent avis au représentant officiel par courrier électronique.</w:t>
            </w:r>
          </w:p>
        </w:tc>
      </w:tr>
    </w:tbl>
    <w:p w14:paraId="4F89EC87" w14:textId="77777777" w:rsidR="00964E94" w:rsidRPr="00800F27" w:rsidRDefault="00964E94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28"/>
      </w:tblGrid>
      <w:tr w:rsidR="00800F27" w:rsidRPr="00B16481" w14:paraId="3C5A8120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943E2A3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Partie E : Défaut de conformité à l’avis</w:t>
            </w:r>
          </w:p>
        </w:tc>
      </w:tr>
      <w:tr w:rsidR="00800F27" w:rsidRPr="00B16481" w14:paraId="0FFA7DF2" w14:textId="77777777">
        <w:tc>
          <w:tcPr>
            <w:tcW w:w="10728" w:type="dxa"/>
            <w:tcBorders>
              <w:top w:val="single" w:sz="4" w:space="0" w:color="auto"/>
              <w:bottom w:val="single" w:sz="4" w:space="0" w:color="auto"/>
            </w:tcBorders>
          </w:tcPr>
          <w:p w14:paraId="7718707A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>Si l</w:t>
            </w:r>
            <w:r w:rsidR="00BD261F">
              <w:rPr>
                <w:rFonts w:cs="Arial"/>
                <w:lang w:val="fr-CA"/>
              </w:rPr>
              <w:t xml:space="preserve">e parti politique enregistré n’obtempère </w:t>
            </w:r>
            <w:r w:rsidRPr="00800F27">
              <w:rPr>
                <w:rFonts w:cs="Arial"/>
                <w:lang w:val="fr-CA"/>
              </w:rPr>
              <w:t>pas</w:t>
            </w:r>
            <w:r w:rsidR="00BD261F">
              <w:rPr>
                <w:rFonts w:cs="Arial"/>
                <w:lang w:val="fr-CA"/>
              </w:rPr>
              <w:t xml:space="preserve"> à l’ordre de réparation dans l’avis</w:t>
            </w:r>
            <w:r w:rsidRPr="00800F27">
              <w:rPr>
                <w:rFonts w:cs="Arial"/>
                <w:lang w:val="fr-CA"/>
              </w:rPr>
              <w:t> :</w:t>
            </w:r>
          </w:p>
          <w:p w14:paraId="7F9FFFF0" w14:textId="77777777" w:rsidR="00964E94" w:rsidRPr="00800F27" w:rsidRDefault="00BD261F">
            <w:pPr>
              <w:widowControl w:val="0"/>
              <w:numPr>
                <w:ilvl w:val="0"/>
                <w:numId w:val="27"/>
              </w:numPr>
              <w:spacing w:before="60" w:after="6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Il lui est interdit de</w:t>
            </w:r>
            <w:r w:rsidR="00964E94" w:rsidRPr="00800F27">
              <w:rPr>
                <w:rFonts w:cs="Arial"/>
                <w:lang w:val="fr-CA"/>
              </w:rPr>
              <w:t xml:space="preserve"> faire de</w:t>
            </w:r>
            <w:r>
              <w:rPr>
                <w:rFonts w:cs="Arial"/>
                <w:lang w:val="fr-CA"/>
              </w:rPr>
              <w:t xml:space="preserve"> la </w:t>
            </w:r>
            <w:r w:rsidR="00964E94" w:rsidRPr="00800F27">
              <w:rPr>
                <w:rFonts w:cs="Arial"/>
                <w:lang w:val="fr-CA"/>
              </w:rPr>
              <w:t xml:space="preserve">publicité </w:t>
            </w:r>
            <w:r>
              <w:rPr>
                <w:rFonts w:cs="Arial"/>
                <w:lang w:val="fr-CA"/>
              </w:rPr>
              <w:t xml:space="preserve">pour la durée restante </w:t>
            </w:r>
            <w:r w:rsidR="00964E94" w:rsidRPr="00800F27">
              <w:rPr>
                <w:rFonts w:cs="Arial"/>
                <w:lang w:val="fr-CA"/>
              </w:rPr>
              <w:t>de la période électorale;</w:t>
            </w:r>
            <w:r>
              <w:rPr>
                <w:rFonts w:cs="Arial"/>
                <w:lang w:val="fr-CA"/>
              </w:rPr>
              <w:t xml:space="preserve"> et</w:t>
            </w:r>
          </w:p>
          <w:p w14:paraId="382A91B3" w14:textId="77777777" w:rsidR="00964E94" w:rsidRPr="00800F27" w:rsidRDefault="00BD261F">
            <w:pPr>
              <w:widowControl w:val="0"/>
              <w:numPr>
                <w:ilvl w:val="0"/>
                <w:numId w:val="27"/>
              </w:numPr>
              <w:spacing w:before="60" w:after="6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Il se rend passible</w:t>
            </w:r>
            <w:r w:rsidR="00964E94" w:rsidRPr="00800F27">
              <w:rPr>
                <w:rFonts w:cs="Arial"/>
                <w:lang w:val="fr-CA"/>
              </w:rPr>
              <w:t xml:space="preserve"> à une amende administrative de 500 $.</w:t>
            </w:r>
          </w:p>
          <w:p w14:paraId="54244F13" w14:textId="77777777" w:rsidR="00964E94" w:rsidRPr="00800F27" w:rsidRDefault="00BD261F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>
              <w:rPr>
                <w:rFonts w:cs="Arial"/>
                <w:lang w:val="fr-CA"/>
              </w:rPr>
              <w:t>La province</w:t>
            </w:r>
            <w:r w:rsidR="00964E94" w:rsidRPr="00800F27">
              <w:rPr>
                <w:rFonts w:cs="Arial"/>
                <w:lang w:val="fr-CA"/>
              </w:rPr>
              <w:t xml:space="preserve"> peut entamer une poursuite et recouvrer une amende administrative dans le cadre d’une action dans tout tribunal, comme si le montant était une créance.</w:t>
            </w:r>
          </w:p>
        </w:tc>
      </w:tr>
    </w:tbl>
    <w:p w14:paraId="17BE71ED" w14:textId="77777777" w:rsidR="00964E94" w:rsidRPr="00800F27" w:rsidRDefault="00964E94">
      <w:pPr>
        <w:rPr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8"/>
        <w:gridCol w:w="4680"/>
      </w:tblGrid>
      <w:tr w:rsidR="00800F27" w:rsidRPr="00800F27" w14:paraId="3270D9CE" w14:textId="77777777">
        <w:tc>
          <w:tcPr>
            <w:tcW w:w="10728" w:type="dxa"/>
            <w:gridSpan w:val="2"/>
          </w:tcPr>
          <w:p w14:paraId="00254FBE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b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Partie D : Signature</w:t>
            </w:r>
          </w:p>
        </w:tc>
      </w:tr>
      <w:tr w:rsidR="00964E94" w:rsidRPr="00800F27" w14:paraId="57DD288C" w14:textId="77777777">
        <w:tc>
          <w:tcPr>
            <w:tcW w:w="6048" w:type="dxa"/>
          </w:tcPr>
          <w:p w14:paraId="2E608D01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800F27">
              <w:rPr>
                <w:rFonts w:cs="Arial"/>
                <w:lang w:val="fr-CA"/>
              </w:rPr>
              <w:t>Contrôleur du financement politique</w:t>
            </w:r>
          </w:p>
          <w:p w14:paraId="490E2712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  <w:p w14:paraId="3EFDB0DC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  <w:tc>
          <w:tcPr>
            <w:tcW w:w="4680" w:type="dxa"/>
          </w:tcPr>
          <w:p w14:paraId="2576C12A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lang w:val="fr-CA"/>
              </w:rPr>
            </w:pPr>
            <w:r w:rsidRPr="00800F27">
              <w:rPr>
                <w:rFonts w:cs="Arial"/>
                <w:lang w:val="fr-CA"/>
              </w:rPr>
              <w:t>Date</w:t>
            </w:r>
          </w:p>
        </w:tc>
      </w:tr>
    </w:tbl>
    <w:p w14:paraId="5A6956DA" w14:textId="77777777" w:rsidR="00964E94" w:rsidRPr="00800F27" w:rsidRDefault="00964E94">
      <w:pPr>
        <w:outlineLvl w:val="0"/>
        <w:rPr>
          <w:rFonts w:cs="Arial"/>
          <w:lang w:val="fr-C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8"/>
        <w:gridCol w:w="5490"/>
      </w:tblGrid>
      <w:tr w:rsidR="00800F27" w:rsidRPr="00800F27" w14:paraId="2B1738F2" w14:textId="77777777">
        <w:tc>
          <w:tcPr>
            <w:tcW w:w="10728" w:type="dxa"/>
            <w:gridSpan w:val="2"/>
          </w:tcPr>
          <w:p w14:paraId="1635DACA" w14:textId="77777777" w:rsidR="00964E94" w:rsidRPr="00800F27" w:rsidRDefault="00964E94">
            <w:pPr>
              <w:tabs>
                <w:tab w:val="left" w:pos="1152"/>
              </w:tabs>
              <w:spacing w:before="60"/>
              <w:rPr>
                <w:rFonts w:cs="Arial"/>
                <w:lang w:val="fr-CA"/>
              </w:rPr>
            </w:pPr>
            <w:r w:rsidRPr="00800F27">
              <w:rPr>
                <w:rFonts w:cs="Arial"/>
                <w:b/>
                <w:lang w:val="fr-CA"/>
              </w:rPr>
              <w:t>Partie E : Suivi</w:t>
            </w:r>
          </w:p>
        </w:tc>
      </w:tr>
      <w:tr w:rsidR="00800F27" w:rsidRPr="00B16481" w14:paraId="567BD804" w14:textId="77777777" w:rsidTr="00597275">
        <w:tc>
          <w:tcPr>
            <w:tcW w:w="5238" w:type="dxa"/>
          </w:tcPr>
          <w:p w14:paraId="34F07348" w14:textId="77777777" w:rsidR="00964E94" w:rsidRPr="00800F27" w:rsidRDefault="00401FF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F27">
              <w:rPr>
                <w:rFonts w:cs="Arial"/>
                <w:lang w:val="fr-CA"/>
              </w:rPr>
              <w:instrText xml:space="preserve"> FORMCHECKBOX </w:instrText>
            </w:r>
            <w:r w:rsidR="00B16481">
              <w:rPr>
                <w:rFonts w:cs="Arial"/>
                <w:lang w:val="en-CA"/>
              </w:rPr>
            </w:r>
            <w:r w:rsidR="00B16481">
              <w:rPr>
                <w:rFonts w:cs="Arial"/>
                <w:lang w:val="en-CA"/>
              </w:rPr>
              <w:fldChar w:fldCharType="separate"/>
            </w:r>
            <w:r w:rsidRPr="00800F27">
              <w:rPr>
                <w:rFonts w:cs="Arial"/>
                <w:lang w:val="en-CA"/>
              </w:rPr>
              <w:fldChar w:fldCharType="end"/>
            </w:r>
            <w:r w:rsidR="00964E94" w:rsidRPr="00800F27">
              <w:rPr>
                <w:rFonts w:cs="Arial"/>
                <w:lang w:val="fr-CA"/>
              </w:rPr>
              <w:t xml:space="preserve"> Joindre le courriel sur l’envoi.</w:t>
            </w:r>
          </w:p>
        </w:tc>
        <w:tc>
          <w:tcPr>
            <w:tcW w:w="5490" w:type="dxa"/>
          </w:tcPr>
          <w:p w14:paraId="0783630F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>Date et heure de l’envoi :</w:t>
            </w:r>
          </w:p>
        </w:tc>
      </w:tr>
      <w:tr w:rsidR="00800F27" w:rsidRPr="00B16481" w14:paraId="52939312" w14:textId="77777777" w:rsidTr="00597275">
        <w:tc>
          <w:tcPr>
            <w:tcW w:w="5238" w:type="dxa"/>
          </w:tcPr>
          <w:p w14:paraId="681AF9AD" w14:textId="77777777" w:rsidR="00964E94" w:rsidRPr="00800F27" w:rsidRDefault="00401FF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F27">
              <w:rPr>
                <w:rFonts w:cs="Arial"/>
                <w:lang w:val="en-CA"/>
              </w:rPr>
              <w:instrText xml:space="preserve"> FORMCHECKBOX </w:instrText>
            </w:r>
            <w:r w:rsidR="00B16481">
              <w:rPr>
                <w:rFonts w:cs="Arial"/>
                <w:lang w:val="en-CA"/>
              </w:rPr>
            </w:r>
            <w:r w:rsidR="00B16481">
              <w:rPr>
                <w:rFonts w:cs="Arial"/>
                <w:lang w:val="en-CA"/>
              </w:rPr>
              <w:fldChar w:fldCharType="separate"/>
            </w:r>
            <w:r w:rsidRPr="00800F27">
              <w:rPr>
                <w:rFonts w:cs="Arial"/>
                <w:lang w:val="en-CA"/>
              </w:rPr>
              <w:fldChar w:fldCharType="end"/>
            </w:r>
            <w:r w:rsidR="00964E94" w:rsidRPr="00800F27">
              <w:rPr>
                <w:rFonts w:cs="Arial"/>
                <w:lang w:val="fr-CA"/>
              </w:rPr>
              <w:t xml:space="preserve"> Appel du représentant officiel.</w:t>
            </w:r>
          </w:p>
        </w:tc>
        <w:tc>
          <w:tcPr>
            <w:tcW w:w="5490" w:type="dxa"/>
          </w:tcPr>
          <w:p w14:paraId="6DE95516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>Nom de l’appelant :</w:t>
            </w:r>
          </w:p>
          <w:p w14:paraId="2B7214C5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>Date et heure de l’appel :</w:t>
            </w:r>
          </w:p>
        </w:tc>
      </w:tr>
      <w:tr w:rsidR="00800F27" w:rsidRPr="00B16481" w14:paraId="0A74606F" w14:textId="77777777" w:rsidTr="00597275">
        <w:tc>
          <w:tcPr>
            <w:tcW w:w="5238" w:type="dxa"/>
          </w:tcPr>
          <w:p w14:paraId="027DFAA6" w14:textId="77777777" w:rsidR="00964E94" w:rsidRPr="00800F27" w:rsidRDefault="00401FF1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F27">
              <w:rPr>
                <w:rFonts w:cs="Arial"/>
                <w:lang w:val="fr-CA"/>
              </w:rPr>
              <w:instrText xml:space="preserve"> FORMCHECKBOX </w:instrText>
            </w:r>
            <w:r w:rsidR="00B16481">
              <w:rPr>
                <w:rFonts w:cs="Arial"/>
                <w:lang w:val="en-CA"/>
              </w:rPr>
            </w:r>
            <w:r w:rsidR="00B16481">
              <w:rPr>
                <w:rFonts w:cs="Arial"/>
                <w:lang w:val="en-CA"/>
              </w:rPr>
              <w:fldChar w:fldCharType="separate"/>
            </w:r>
            <w:r w:rsidRPr="00800F27">
              <w:rPr>
                <w:rFonts w:cs="Arial"/>
                <w:lang w:val="en-CA"/>
              </w:rPr>
              <w:fldChar w:fldCharType="end"/>
            </w:r>
            <w:r w:rsidR="00964E94" w:rsidRPr="00800F27">
              <w:rPr>
                <w:rFonts w:cs="Arial"/>
                <w:lang w:val="fr-CA"/>
              </w:rPr>
              <w:t xml:space="preserve"> Document d’information reçu.</w:t>
            </w:r>
            <w:r w:rsidR="00AC27D8" w:rsidRPr="00800F27">
              <w:rPr>
                <w:rFonts w:cs="Arial"/>
                <w:lang w:val="fr-CA"/>
              </w:rPr>
              <w:t xml:space="preserve"> </w:t>
            </w:r>
            <w:r w:rsidR="00964E94" w:rsidRPr="00800F27">
              <w:rPr>
                <w:rFonts w:cs="Arial"/>
                <w:lang w:val="fr-CA"/>
              </w:rPr>
              <w:t>Effectuer l’examen.</w:t>
            </w:r>
          </w:p>
        </w:tc>
        <w:tc>
          <w:tcPr>
            <w:tcW w:w="5490" w:type="dxa"/>
          </w:tcPr>
          <w:p w14:paraId="3605755E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>Date et heure de réception :</w:t>
            </w:r>
          </w:p>
        </w:tc>
      </w:tr>
      <w:tr w:rsidR="00964E94" w:rsidRPr="00800F27" w14:paraId="14A499F4" w14:textId="77777777" w:rsidTr="00597275">
        <w:tc>
          <w:tcPr>
            <w:tcW w:w="5238" w:type="dxa"/>
          </w:tcPr>
          <w:p w14:paraId="2DA43F2B" w14:textId="77777777" w:rsidR="00964E94" w:rsidRPr="00800F27" w:rsidRDefault="00401FF1" w:rsidP="00597275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en-CA"/>
              </w:rPr>
              <w:fldChar w:fldCharType="begin">
                <w:ffData>
                  <w:name w:val="Check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0F27">
              <w:rPr>
                <w:rFonts w:cs="Arial"/>
                <w:lang w:val="fr-CA"/>
              </w:rPr>
              <w:instrText xml:space="preserve"> FORMCHECKBOX </w:instrText>
            </w:r>
            <w:r w:rsidR="00B16481">
              <w:rPr>
                <w:rFonts w:cs="Arial"/>
                <w:lang w:val="en-CA"/>
              </w:rPr>
            </w:r>
            <w:r w:rsidR="00B16481">
              <w:rPr>
                <w:rFonts w:cs="Arial"/>
                <w:lang w:val="en-CA"/>
              </w:rPr>
              <w:fldChar w:fldCharType="separate"/>
            </w:r>
            <w:r w:rsidRPr="00800F27">
              <w:rPr>
                <w:rFonts w:cs="Arial"/>
                <w:lang w:val="en-CA"/>
              </w:rPr>
              <w:fldChar w:fldCharType="end"/>
            </w:r>
            <w:r w:rsidR="00964E94" w:rsidRPr="00800F27">
              <w:rPr>
                <w:rFonts w:cs="Arial"/>
                <w:lang w:val="fr-CA"/>
              </w:rPr>
              <w:t xml:space="preserve">Le parti politique n’a pas </w:t>
            </w:r>
            <w:r w:rsidR="00F35157">
              <w:rPr>
                <w:rFonts w:cs="Arial"/>
                <w:lang w:val="fr-CA"/>
              </w:rPr>
              <w:t>obtempéré</w:t>
            </w:r>
            <w:r w:rsidR="00964E94" w:rsidRPr="00800F27">
              <w:rPr>
                <w:rFonts w:cs="Arial"/>
                <w:lang w:val="fr-CA"/>
              </w:rPr>
              <w:t xml:space="preserve"> le présent avis. Envoi de l’</w:t>
            </w:r>
            <w:r w:rsidR="003A0480">
              <w:rPr>
                <w:rFonts w:cs="Arial"/>
                <w:i/>
                <w:lang w:val="fr-CA"/>
              </w:rPr>
              <w:t>Avis d’amende administrative</w:t>
            </w:r>
            <w:r w:rsidR="003A0480" w:rsidRPr="00CA73CC">
              <w:rPr>
                <w:rFonts w:cs="Arial"/>
                <w:i/>
                <w:lang w:val="fr-CA"/>
              </w:rPr>
              <w:t xml:space="preserve"> </w:t>
            </w:r>
            <w:r w:rsidR="003A0480" w:rsidRPr="00CA73CC">
              <w:rPr>
                <w:rFonts w:cs="Arial"/>
                <w:lang w:val="fr-CA"/>
              </w:rPr>
              <w:t>(P 10 022).</w:t>
            </w:r>
          </w:p>
        </w:tc>
        <w:tc>
          <w:tcPr>
            <w:tcW w:w="5490" w:type="dxa"/>
          </w:tcPr>
          <w:p w14:paraId="11181AFB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  <w:r w:rsidRPr="00800F27">
              <w:rPr>
                <w:rFonts w:cs="Arial"/>
                <w:lang w:val="fr-CA"/>
              </w:rPr>
              <w:t>Signature et date</w:t>
            </w:r>
          </w:p>
          <w:p w14:paraId="64CFD829" w14:textId="77777777" w:rsidR="00964E94" w:rsidRPr="00800F27" w:rsidRDefault="00964E94">
            <w:pPr>
              <w:widowControl w:val="0"/>
              <w:tabs>
                <w:tab w:val="center" w:pos="5310"/>
              </w:tabs>
              <w:spacing w:before="60" w:after="60"/>
              <w:rPr>
                <w:rFonts w:cs="Arial"/>
                <w:lang w:val="fr-CA"/>
              </w:rPr>
            </w:pPr>
          </w:p>
        </w:tc>
      </w:tr>
    </w:tbl>
    <w:p w14:paraId="09B2DF30" w14:textId="77777777" w:rsidR="00964E94" w:rsidRPr="00800F27" w:rsidRDefault="00964E94">
      <w:pPr>
        <w:outlineLvl w:val="0"/>
        <w:rPr>
          <w:rFonts w:cs="Arial"/>
          <w:lang w:val="fr-CA"/>
        </w:rPr>
      </w:pPr>
    </w:p>
    <w:sectPr w:rsidR="00964E94" w:rsidRPr="00800F27" w:rsidSect="00C3790F">
      <w:footerReference w:type="default" r:id="rId9"/>
      <w:pgSz w:w="12240" w:h="15840"/>
      <w:pgMar w:top="720" w:right="864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E45D6" w14:textId="77777777" w:rsidR="000459EA" w:rsidRDefault="000459EA">
      <w:pPr>
        <w:rPr>
          <w:lang w:val="fr-CA"/>
        </w:rPr>
      </w:pPr>
      <w:r>
        <w:rPr>
          <w:lang w:val="fr-CA"/>
        </w:rPr>
        <w:separator/>
      </w:r>
    </w:p>
  </w:endnote>
  <w:endnote w:type="continuationSeparator" w:id="0">
    <w:p w14:paraId="151834BF" w14:textId="77777777" w:rsidR="000459EA" w:rsidRDefault="000459EA">
      <w:pPr>
        <w:rPr>
          <w:lang w:val="fr-CA"/>
        </w:rPr>
      </w:pPr>
      <w:r>
        <w:rPr>
          <w:lang w:val="fr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732BE" w14:textId="77777777" w:rsidR="00964E94" w:rsidRPr="006F59A8" w:rsidRDefault="00964E94">
    <w:pPr>
      <w:pStyle w:val="Footer"/>
      <w:jc w:val="right"/>
      <w:rPr>
        <w:lang w:val="fr-CA"/>
      </w:rPr>
    </w:pPr>
    <w:r w:rsidRPr="006F59A8">
      <w:rPr>
        <w:lang w:val="fr-CA"/>
      </w:rPr>
      <w:t xml:space="preserve">Page </w:t>
    </w:r>
    <w:r w:rsidR="00401FF1" w:rsidRPr="006F59A8">
      <w:rPr>
        <w:lang w:val="fr-CA"/>
      </w:rPr>
      <w:fldChar w:fldCharType="begin"/>
    </w:r>
    <w:r w:rsidR="00401FF1" w:rsidRPr="006F59A8">
      <w:rPr>
        <w:lang w:val="fr-CA"/>
      </w:rPr>
      <w:instrText xml:space="preserve"> PAGE   \* MERGEFORMAT </w:instrText>
    </w:r>
    <w:r w:rsidR="00401FF1" w:rsidRPr="006F59A8">
      <w:rPr>
        <w:lang w:val="fr-CA"/>
      </w:rPr>
      <w:fldChar w:fldCharType="separate"/>
    </w:r>
    <w:r w:rsidR="00F35157">
      <w:rPr>
        <w:noProof/>
        <w:lang w:val="fr-CA"/>
      </w:rPr>
      <w:t>1</w:t>
    </w:r>
    <w:r w:rsidR="00401FF1" w:rsidRPr="006F59A8">
      <w:rPr>
        <w:lang w:val="fr-CA"/>
      </w:rPr>
      <w:fldChar w:fldCharType="end"/>
    </w:r>
    <w:r w:rsidRPr="006F59A8">
      <w:rPr>
        <w:lang w:val="fr-CA"/>
      </w:rPr>
      <w:t>/</w:t>
    </w:r>
    <w:r w:rsidR="00401FF1" w:rsidRPr="006F59A8">
      <w:rPr>
        <w:noProof/>
        <w:lang w:val="fr-CA"/>
      </w:rPr>
      <w:fldChar w:fldCharType="begin"/>
    </w:r>
    <w:r w:rsidR="00401FF1" w:rsidRPr="006F59A8">
      <w:rPr>
        <w:noProof/>
        <w:lang w:val="fr-CA"/>
      </w:rPr>
      <w:instrText xml:space="preserve"> NUMPAGES   \* MERGEFORMAT </w:instrText>
    </w:r>
    <w:r w:rsidR="00401FF1" w:rsidRPr="006F59A8">
      <w:rPr>
        <w:noProof/>
        <w:lang w:val="fr-CA"/>
      </w:rPr>
      <w:fldChar w:fldCharType="separate"/>
    </w:r>
    <w:r w:rsidR="00F35157">
      <w:rPr>
        <w:noProof/>
        <w:lang w:val="fr-CA"/>
      </w:rPr>
      <w:t>1</w:t>
    </w:r>
    <w:r w:rsidR="00401FF1" w:rsidRPr="006F59A8">
      <w:rPr>
        <w:noProof/>
        <w:lang w:val="fr-CA"/>
      </w:rPr>
      <w:fldChar w:fldCharType="end"/>
    </w:r>
  </w:p>
  <w:p w14:paraId="0D427B71" w14:textId="77777777" w:rsidR="00964E94" w:rsidRDefault="00964E94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A499D" w14:textId="77777777" w:rsidR="000459EA" w:rsidRDefault="000459EA">
      <w:pPr>
        <w:rPr>
          <w:lang w:val="fr-CA"/>
        </w:rPr>
      </w:pPr>
      <w:r>
        <w:rPr>
          <w:lang w:val="fr-CA"/>
        </w:rPr>
        <w:separator/>
      </w:r>
    </w:p>
  </w:footnote>
  <w:footnote w:type="continuationSeparator" w:id="0">
    <w:p w14:paraId="48230912" w14:textId="77777777" w:rsidR="000459EA" w:rsidRDefault="000459EA">
      <w:pPr>
        <w:rPr>
          <w:lang w:val="fr-CA"/>
        </w:rPr>
      </w:pPr>
      <w:r>
        <w:rPr>
          <w:lang w:val="fr-C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95EDD"/>
    <w:multiLevelType w:val="hybridMultilevel"/>
    <w:tmpl w:val="298AE2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1568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473B2"/>
    <w:multiLevelType w:val="hybridMultilevel"/>
    <w:tmpl w:val="7F36C1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5454C"/>
    <w:multiLevelType w:val="hybridMultilevel"/>
    <w:tmpl w:val="93B868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A2A11"/>
    <w:multiLevelType w:val="hybridMultilevel"/>
    <w:tmpl w:val="0D4A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C2D42"/>
    <w:multiLevelType w:val="hybridMultilevel"/>
    <w:tmpl w:val="7E2246BE"/>
    <w:lvl w:ilvl="0" w:tplc="FD764BE2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E82CFB"/>
    <w:multiLevelType w:val="hybridMultilevel"/>
    <w:tmpl w:val="97C635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03ED2"/>
    <w:multiLevelType w:val="hybridMultilevel"/>
    <w:tmpl w:val="E5B4E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85B3F"/>
    <w:multiLevelType w:val="hybridMultilevel"/>
    <w:tmpl w:val="A7B43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F84AE2"/>
    <w:multiLevelType w:val="hybridMultilevel"/>
    <w:tmpl w:val="5D34F4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E1A6177"/>
    <w:multiLevelType w:val="hybridMultilevel"/>
    <w:tmpl w:val="D4E011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00765"/>
    <w:multiLevelType w:val="hybridMultilevel"/>
    <w:tmpl w:val="A9F478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2E06D58"/>
    <w:multiLevelType w:val="hybridMultilevel"/>
    <w:tmpl w:val="27AA1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56D57"/>
    <w:multiLevelType w:val="hybridMultilevel"/>
    <w:tmpl w:val="D21E3F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E44"/>
    <w:multiLevelType w:val="hybridMultilevel"/>
    <w:tmpl w:val="76B8DF32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452153AB"/>
    <w:multiLevelType w:val="hybridMultilevel"/>
    <w:tmpl w:val="3E7C8D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D605F2"/>
    <w:multiLevelType w:val="hybridMultilevel"/>
    <w:tmpl w:val="A51A4E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E6277E"/>
    <w:multiLevelType w:val="hybridMultilevel"/>
    <w:tmpl w:val="468A6CEE"/>
    <w:lvl w:ilvl="0" w:tplc="4986F62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127020"/>
    <w:multiLevelType w:val="hybridMultilevel"/>
    <w:tmpl w:val="924AB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7B3972"/>
    <w:multiLevelType w:val="hybridMultilevel"/>
    <w:tmpl w:val="78CC900A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5D65475F"/>
    <w:multiLevelType w:val="hybridMultilevel"/>
    <w:tmpl w:val="84449C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41DF7"/>
    <w:multiLevelType w:val="hybridMultilevel"/>
    <w:tmpl w:val="7D2C94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42516F"/>
    <w:multiLevelType w:val="hybridMultilevel"/>
    <w:tmpl w:val="C68A42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2C5DF9"/>
    <w:multiLevelType w:val="hybridMultilevel"/>
    <w:tmpl w:val="BA70FF3E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4" w15:restartNumberingAfterBreak="0">
    <w:nsid w:val="6E1616D2"/>
    <w:multiLevelType w:val="hybridMultilevel"/>
    <w:tmpl w:val="71C4DCC2"/>
    <w:lvl w:ilvl="0" w:tplc="04090003">
      <w:start w:val="1"/>
      <w:numFmt w:val="bullet"/>
      <w:lvlText w:val="o"/>
      <w:lvlJc w:val="left"/>
      <w:pPr>
        <w:ind w:left="77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5" w15:restartNumberingAfterBreak="0">
    <w:nsid w:val="72307A64"/>
    <w:multiLevelType w:val="hybridMultilevel"/>
    <w:tmpl w:val="5CF80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50937BB"/>
    <w:multiLevelType w:val="hybridMultilevel"/>
    <w:tmpl w:val="1A24589C"/>
    <w:lvl w:ilvl="0" w:tplc="E4F06D0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16"/>
  </w:num>
  <w:num w:numId="5">
    <w:abstractNumId w:val="21"/>
  </w:num>
  <w:num w:numId="6">
    <w:abstractNumId w:val="2"/>
  </w:num>
  <w:num w:numId="7">
    <w:abstractNumId w:val="0"/>
  </w:num>
  <w:num w:numId="8">
    <w:abstractNumId w:val="11"/>
  </w:num>
  <w:num w:numId="9">
    <w:abstractNumId w:val="7"/>
  </w:num>
  <w:num w:numId="10">
    <w:abstractNumId w:val="18"/>
  </w:num>
  <w:num w:numId="11">
    <w:abstractNumId w:val="26"/>
  </w:num>
  <w:num w:numId="12">
    <w:abstractNumId w:val="3"/>
  </w:num>
  <w:num w:numId="13">
    <w:abstractNumId w:val="15"/>
  </w:num>
  <w:num w:numId="14">
    <w:abstractNumId w:val="1"/>
  </w:num>
  <w:num w:numId="15">
    <w:abstractNumId w:val="17"/>
  </w:num>
  <w:num w:numId="16">
    <w:abstractNumId w:val="9"/>
  </w:num>
  <w:num w:numId="17">
    <w:abstractNumId w:val="25"/>
  </w:num>
  <w:num w:numId="18">
    <w:abstractNumId w:val="8"/>
  </w:num>
  <w:num w:numId="19">
    <w:abstractNumId w:val="5"/>
  </w:num>
  <w:num w:numId="20">
    <w:abstractNumId w:val="10"/>
  </w:num>
  <w:num w:numId="21">
    <w:abstractNumId w:val="19"/>
  </w:num>
  <w:num w:numId="22">
    <w:abstractNumId w:val="24"/>
  </w:num>
  <w:num w:numId="23">
    <w:abstractNumId w:val="23"/>
  </w:num>
  <w:num w:numId="24">
    <w:abstractNumId w:val="14"/>
  </w:num>
  <w:num w:numId="25">
    <w:abstractNumId w:val="4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8C3"/>
    <w:rsid w:val="000459EA"/>
    <w:rsid w:val="00127B02"/>
    <w:rsid w:val="00327FFE"/>
    <w:rsid w:val="003A0480"/>
    <w:rsid w:val="003A5816"/>
    <w:rsid w:val="00401FF1"/>
    <w:rsid w:val="00597275"/>
    <w:rsid w:val="00612AC3"/>
    <w:rsid w:val="006F59A8"/>
    <w:rsid w:val="00713FEF"/>
    <w:rsid w:val="00800F27"/>
    <w:rsid w:val="00964E94"/>
    <w:rsid w:val="00A318C3"/>
    <w:rsid w:val="00AC27D8"/>
    <w:rsid w:val="00B16481"/>
    <w:rsid w:val="00BD261F"/>
    <w:rsid w:val="00C3790F"/>
    <w:rsid w:val="00CA73CC"/>
    <w:rsid w:val="00F35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092E1C"/>
  <w14:defaultImageDpi w14:val="96"/>
  <w15:docId w15:val="{C437A4AB-3FEC-49B8-B617-02C535EC9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3B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7148"/>
    <w:pPr>
      <w:keepNext/>
      <w:spacing w:after="100" w:afterAutospacing="1"/>
      <w:outlineLvl w:val="0"/>
    </w:pPr>
    <w:rPr>
      <w:rFonts w:ascii="Calibri" w:hAnsi="Calibri"/>
      <w:b/>
      <w:bCs/>
      <w:kern w:val="32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" w:hAnsi="Calibri"/>
      <w:b/>
      <w:kern w:val="32"/>
      <w:sz w:val="3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F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/>
      <w:sz w:val="16"/>
    </w:rPr>
  </w:style>
  <w:style w:type="paragraph" w:styleId="Header">
    <w:name w:val="header"/>
    <w:basedOn w:val="Normal"/>
    <w:link w:val="Head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rFonts w:ascii="Times New Roman" w:hAnsi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87FA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/>
      <w:sz w:val="20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00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usionTerm">
    <w:name w:val="fusionTerm"/>
    <w:rPr>
      <w:rFonts w:ascii="Arial" w:hAnsi="Arial"/>
      <w:color w:val="FF6600"/>
      <w:sz w:val="28"/>
    </w:rPr>
  </w:style>
  <w:style w:type="character" w:customStyle="1" w:styleId="tw4winInternal">
    <w:name w:val="tw4winInternal"/>
    <w:uiPriority w:val="99"/>
    <w:rPr>
      <w:rFonts w:ascii="Courier New" w:hAnsi="Courier New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157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998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798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7995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157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7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157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799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157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157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7996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15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7982">
              <w:marLeft w:val="45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15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15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1580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157974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158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157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15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157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7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157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15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7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157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7972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4158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2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4157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157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2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4158004">
                                                                  <w:marLeft w:val="24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1B888-9903-4ADF-B90F-A0D3440C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New Brunswick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</dc:creator>
  <cp:lastModifiedBy>Pitre, Karine (ENB)</cp:lastModifiedBy>
  <cp:revision>11</cp:revision>
  <cp:lastPrinted>2018-07-31T14:35:00Z</cp:lastPrinted>
  <dcterms:created xsi:type="dcterms:W3CDTF">2018-07-24T18:47:00Z</dcterms:created>
  <dcterms:modified xsi:type="dcterms:W3CDTF">2023-01-17T19:17:00Z</dcterms:modified>
</cp:coreProperties>
</file>